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53AB" w:rsidRDefault="008B07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Concorso di narrativa</w:t>
      </w:r>
    </w:p>
    <w:p w:rsidR="006553AB" w:rsidRDefault="008B079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“A scuola di noir”</w:t>
      </w:r>
    </w:p>
    <w:p w:rsidR="006553AB" w:rsidRDefault="00A2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Regolamento</w:t>
      </w:r>
      <w:r w:rsidR="008B0790">
        <w:rPr>
          <w:b/>
          <w:sz w:val="28"/>
          <w:szCs w:val="28"/>
        </w:rPr>
        <w:t xml:space="preserve"> della Prima edizione</w:t>
      </w:r>
    </w:p>
    <w:p w:rsidR="006553AB" w:rsidRDefault="006553AB">
      <w:pPr>
        <w:jc w:val="center"/>
        <w:rPr>
          <w:highlight w:val="yellow"/>
        </w:rPr>
      </w:pP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È indetto il concorso “A scuola di noir”, dedicato al racconto noir inteso nella sua accezione più ampia, organizzato dalle scuole superiori di Sant’Antimo con il Patrocinio </w:t>
      </w:r>
      <w:r w:rsidR="00A20E8A">
        <w:rPr>
          <w:rFonts w:ascii="Georgia" w:eastAsia="Georgia" w:hAnsi="Georgia" w:cs="Georgia"/>
          <w:sz w:val="24"/>
          <w:szCs w:val="24"/>
        </w:rPr>
        <w:t xml:space="preserve">morale </w:t>
      </w:r>
      <w:r>
        <w:rPr>
          <w:rFonts w:ascii="Georgia" w:eastAsia="Georgia" w:hAnsi="Georgia" w:cs="Georgia"/>
          <w:sz w:val="24"/>
          <w:szCs w:val="24"/>
        </w:rPr>
        <w:t>del Comune di Sant’Antimo.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Il tema della prima edizione è: “Sembrava che tutto stesse andando per il meglio, quando, a un certo punto…”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Sono ammessi a partecipare tutti gli alunni de</w:t>
      </w:r>
      <w:r w:rsidR="00A20E8A">
        <w:rPr>
          <w:rFonts w:ascii="Georgia" w:eastAsia="Georgia" w:hAnsi="Georgia" w:cs="Georgia"/>
          <w:sz w:val="24"/>
          <w:szCs w:val="24"/>
        </w:rPr>
        <w:t xml:space="preserve">lle classi 1°, 2°, </w:t>
      </w:r>
      <w:r>
        <w:rPr>
          <w:rFonts w:ascii="Georgia" w:eastAsia="Georgia" w:hAnsi="Georgia" w:cs="Georgia"/>
          <w:sz w:val="24"/>
          <w:szCs w:val="24"/>
        </w:rPr>
        <w:t>3°, 4° e 5° delle scuole di istruzione secondaria di secondo grado di Sant’Antimo.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La partecipazione è gratuita.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Sono ammessi racconti scritti in lingua italiana. Le parti eventualmente in lingua straniera vanno accompagnate da nota a piè di pagina.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Ogni candidato può partecipare con 1 solo racconto, di lunghezza non inferiore a 1 cartella (60 battute per 30 righe = 1.800 caratteri) e non superiore alle 4 cartelle (per complessivi 7.200 caratteri, spazi inclusi).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Il racconto, stampato o dattiloscritto, andrà consegnato entro il giorno </w:t>
      </w:r>
      <w:r w:rsidR="00A34C52">
        <w:rPr>
          <w:rFonts w:ascii="Georgia" w:eastAsia="Georgia" w:hAnsi="Georgia" w:cs="Georgia"/>
          <w:sz w:val="24"/>
          <w:szCs w:val="24"/>
        </w:rPr>
        <w:t xml:space="preserve">20 </w:t>
      </w:r>
      <w:r w:rsidR="000C74AB">
        <w:rPr>
          <w:rFonts w:ascii="Georgia" w:eastAsia="Georgia" w:hAnsi="Georgia" w:cs="Georgia"/>
          <w:sz w:val="24"/>
          <w:szCs w:val="24"/>
        </w:rPr>
        <w:t>(</w:t>
      </w:r>
      <w:r w:rsidR="00A34C52">
        <w:rPr>
          <w:rFonts w:ascii="Georgia" w:eastAsia="Georgia" w:hAnsi="Georgia" w:cs="Georgia"/>
          <w:sz w:val="24"/>
          <w:szCs w:val="24"/>
        </w:rPr>
        <w:t>venti</w:t>
      </w:r>
      <w:r w:rsidR="000C74AB">
        <w:rPr>
          <w:rFonts w:ascii="Georgia" w:eastAsia="Georgia" w:hAnsi="Georgia" w:cs="Georgia"/>
          <w:sz w:val="24"/>
          <w:szCs w:val="24"/>
        </w:rPr>
        <w:t xml:space="preserve">) </w:t>
      </w:r>
      <w:r w:rsidR="00A34C52">
        <w:rPr>
          <w:rFonts w:ascii="Georgia" w:eastAsia="Georgia" w:hAnsi="Georgia" w:cs="Georgia"/>
          <w:sz w:val="24"/>
          <w:szCs w:val="24"/>
        </w:rPr>
        <w:t>Marzo</w:t>
      </w:r>
      <w:r w:rsidR="000C74AB"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al proprio docente di riferimento (quello di italiano, ove non diversamente nominato), in forma anonima, unitamente a un altro foglio, accluso ma separabile, contenente Nome, Cognome, Scuola, Classe, Sezione. Non saranno presi in considerazione racconti pervenuti oltre il termine o in modi differenti da quello stabilito. 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Il docente di riferimento per ciascuna classe seguirà l’iter di stesura del racconto e curerà l’editing, consegnando alla fine l’elaborato ricevuto dallo studente nelle mani del Presidente del Comitato Organizzatore.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La proclamazione del vincitore avverrà a giudizio insindacabile della giuria, composta da Davide </w:t>
      </w:r>
      <w:proofErr w:type="spellStart"/>
      <w:r>
        <w:rPr>
          <w:rFonts w:ascii="Georgia" w:eastAsia="Georgia" w:hAnsi="Georgia" w:cs="Georgia"/>
          <w:sz w:val="24"/>
          <w:szCs w:val="24"/>
        </w:rPr>
        <w:t>Cacace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Paolo </w:t>
      </w:r>
      <w:proofErr w:type="spellStart"/>
      <w:r>
        <w:rPr>
          <w:rFonts w:ascii="Georgia" w:eastAsia="Georgia" w:hAnsi="Georgia" w:cs="Georgia"/>
          <w:sz w:val="24"/>
          <w:szCs w:val="24"/>
        </w:rPr>
        <w:t>Calabrò</w:t>
      </w:r>
      <w:proofErr w:type="spellEnd"/>
      <w:r>
        <w:rPr>
          <w:rFonts w:ascii="Georgia" w:eastAsia="Georgia" w:hAnsi="Georgia" w:cs="Georgia"/>
          <w:sz w:val="24"/>
          <w:szCs w:val="24"/>
        </w:rPr>
        <w:t>, Martin Rua), tramite cerimonia pubblica.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Verrà stilata una graduatoria dei primi 5 racconti meritevoli. Al primo classificato verrà attribuito quale premio un buono-libri da 100 euro.</w:t>
      </w:r>
    </w:p>
    <w:p w:rsidR="00CA07E6" w:rsidRDefault="00CA07E6" w:rsidP="00CA07E6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 racconti verranno raccolti in un’antologia che potrà – a discrezione del Comitato organizzatore, composto dal prof. Alfredo Di Maio (Presidente), </w:t>
      </w:r>
      <w:r w:rsidR="007447A3">
        <w:rPr>
          <w:rFonts w:ascii="Georgia" w:eastAsia="Georgia" w:hAnsi="Georgia" w:cs="Georgia"/>
          <w:sz w:val="24"/>
          <w:szCs w:val="24"/>
        </w:rPr>
        <w:t xml:space="preserve">prof. </w:t>
      </w:r>
      <w:r w:rsidR="007A5FED">
        <w:rPr>
          <w:rFonts w:ascii="Georgia" w:eastAsia="Georgia" w:hAnsi="Georgia" w:cs="Georgia"/>
          <w:sz w:val="24"/>
          <w:szCs w:val="24"/>
        </w:rPr>
        <w:t>Amelia Silvestro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 w:rsidR="00652428">
        <w:rPr>
          <w:rFonts w:ascii="Georgia" w:eastAsia="Georgia" w:hAnsi="Georgia" w:cs="Georgia"/>
          <w:sz w:val="24"/>
          <w:szCs w:val="24"/>
        </w:rPr>
        <w:t>prof. Simona Sessa</w:t>
      </w:r>
      <w:r>
        <w:rPr>
          <w:rFonts w:ascii="Georgia" w:eastAsia="Georgia" w:hAnsi="Georgia" w:cs="Georgia"/>
          <w:sz w:val="24"/>
          <w:szCs w:val="24"/>
        </w:rPr>
        <w:t xml:space="preserve"> (</w:t>
      </w:r>
      <w:r w:rsidR="00652428">
        <w:rPr>
          <w:rFonts w:ascii="Georgia" w:eastAsia="Georgia" w:hAnsi="Georgia" w:cs="Georgia"/>
          <w:sz w:val="24"/>
          <w:szCs w:val="24"/>
        </w:rPr>
        <w:t>DS</w:t>
      </w:r>
      <w:r>
        <w:rPr>
          <w:rFonts w:ascii="Georgia" w:eastAsia="Georgia" w:hAnsi="Georgia" w:cs="Georgia"/>
          <w:sz w:val="24"/>
          <w:szCs w:val="24"/>
        </w:rPr>
        <w:t xml:space="preserve">), </w:t>
      </w:r>
      <w:r w:rsidR="00652428">
        <w:rPr>
          <w:rFonts w:ascii="Georgia" w:eastAsia="Georgia" w:hAnsi="Georgia" w:cs="Georgia"/>
          <w:sz w:val="24"/>
          <w:szCs w:val="24"/>
        </w:rPr>
        <w:t>prof. Giuseppe Pagano</w:t>
      </w:r>
      <w:r>
        <w:rPr>
          <w:rFonts w:ascii="Georgia" w:eastAsia="Georgia" w:hAnsi="Georgia" w:cs="Georgia"/>
          <w:sz w:val="24"/>
          <w:szCs w:val="24"/>
        </w:rPr>
        <w:t xml:space="preserve"> (</w:t>
      </w:r>
      <w:r w:rsidR="00652428">
        <w:rPr>
          <w:rFonts w:ascii="Georgia" w:eastAsia="Georgia" w:hAnsi="Georgia" w:cs="Georgia"/>
          <w:sz w:val="24"/>
          <w:szCs w:val="24"/>
        </w:rPr>
        <w:t>DS</w:t>
      </w:r>
      <w:r>
        <w:rPr>
          <w:rFonts w:ascii="Georgia" w:eastAsia="Georgia" w:hAnsi="Georgia" w:cs="Georgia"/>
          <w:sz w:val="24"/>
          <w:szCs w:val="24"/>
        </w:rPr>
        <w:t xml:space="preserve">), la </w:t>
      </w:r>
      <w:proofErr w:type="spellStart"/>
      <w:r>
        <w:rPr>
          <w:rFonts w:ascii="Georgia" w:eastAsia="Georgia" w:hAnsi="Georgia" w:cs="Georgia"/>
          <w:sz w:val="24"/>
          <w:szCs w:val="24"/>
        </w:rPr>
        <w:t>d.ssa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Anna D’Isidoro (Responsabile della Cultura del Comune di Sant’Antimo) – venir pubblicati in formato digitale ovvero cartaceo in un’antologia.</w:t>
      </w:r>
    </w:p>
    <w:p w:rsidR="006553AB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Ciascun partecipante, con la stessa partecipazione al concorso:</w:t>
      </w:r>
    </w:p>
    <w:p w:rsidR="006553AB" w:rsidRDefault="008B0790">
      <w:pPr>
        <w:numPr>
          <w:ilvl w:val="1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Autorizza il Comitato Organizzatore al trattamento dei propri dati personali, nel rispetto della vigente normativa sulla privacy;</w:t>
      </w:r>
    </w:p>
    <w:p w:rsidR="006553AB" w:rsidRDefault="008B0790">
      <w:pPr>
        <w:numPr>
          <w:ilvl w:val="1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Certifica che il contenuto del proprio elaborato è opera di fantasia e che non lede il diritto di terzi, sollevando in ogni caso il Comitato Organizzatore da ogni responsabilità relativamente all’utilizzo di materiale di proprietà altrui ovvero tutelato dal diritto d’autore;</w:t>
      </w:r>
    </w:p>
    <w:p w:rsidR="006553AB" w:rsidRDefault="008B0790">
      <w:pPr>
        <w:numPr>
          <w:ilvl w:val="1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Cede tutti i diritti connessi all’utilizzo dell’elaborato presentato ai fini della pubblicazione di cui all’articolo precedente.</w:t>
      </w:r>
      <w:r w:rsidR="00A20E8A">
        <w:rPr>
          <w:rFonts w:ascii="Georgia" w:eastAsia="Georgia" w:hAnsi="Georgia" w:cs="Georgia"/>
          <w:sz w:val="24"/>
          <w:szCs w:val="24"/>
        </w:rPr>
        <w:t xml:space="preserve"> </w:t>
      </w:r>
    </w:p>
    <w:p w:rsidR="00A20E8A" w:rsidRDefault="00A20E8A">
      <w:pPr>
        <w:numPr>
          <w:ilvl w:val="1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Per gli studenti minorenni sarà necessaria liberatoria sottoscritta dai genitori.</w:t>
      </w:r>
      <w:r w:rsidR="00B40366">
        <w:rPr>
          <w:rFonts w:ascii="Georgia" w:eastAsia="Georgia" w:hAnsi="Georgia" w:cs="Georgia"/>
          <w:sz w:val="24"/>
          <w:szCs w:val="24"/>
        </w:rPr>
        <w:t xml:space="preserve">  (Allegato 1)</w:t>
      </w:r>
    </w:p>
    <w:p w:rsidR="006553AB" w:rsidRPr="007447A3" w:rsidRDefault="008B0790" w:rsidP="007447A3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Tutte le comunicazioni verranno date ai partecipanti attraverso i docenti di riferimento</w:t>
      </w:r>
      <w:r w:rsidR="00A20E8A">
        <w:rPr>
          <w:rFonts w:ascii="Georgia" w:eastAsia="Georgia" w:hAnsi="Georgia" w:cs="Georgia"/>
          <w:sz w:val="24"/>
          <w:szCs w:val="24"/>
        </w:rPr>
        <w:t xml:space="preserve"> ed i canali istituzionali</w:t>
      </w:r>
      <w:r>
        <w:rPr>
          <w:rFonts w:ascii="Georgia" w:eastAsia="Georgia" w:hAnsi="Georgia" w:cs="Georgia"/>
          <w:sz w:val="24"/>
          <w:szCs w:val="24"/>
        </w:rPr>
        <w:t xml:space="preserve">. Per qualsiasi delucidazione, sarà possibile rivolgersi direttamente al Comitato Organizzatore, all’indirizzo mail </w:t>
      </w:r>
      <w:r w:rsidR="00A20E8A" w:rsidRPr="007447A3">
        <w:rPr>
          <w:rFonts w:ascii="Georgia" w:eastAsia="Georgia" w:hAnsi="Georgia" w:cs="Georgia"/>
          <w:sz w:val="24"/>
          <w:szCs w:val="24"/>
        </w:rPr>
        <w:t>maisondino_1@libero.it</w:t>
      </w:r>
      <w:r w:rsidRPr="007447A3">
        <w:rPr>
          <w:rFonts w:ascii="Georgia" w:eastAsia="Georgia" w:hAnsi="Georgia" w:cs="Georgia"/>
          <w:sz w:val="24"/>
          <w:szCs w:val="24"/>
        </w:rPr>
        <w:t>.</w:t>
      </w:r>
    </w:p>
    <w:p w:rsidR="00E14CD8" w:rsidRDefault="008B0790">
      <w:pPr>
        <w:numPr>
          <w:ilvl w:val="0"/>
          <w:numId w:val="1"/>
        </w:numPr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La partecipazione al concorso comporta l’incondizionata accettazione del presente </w:t>
      </w:r>
      <w:r w:rsidR="00A20E8A">
        <w:rPr>
          <w:rFonts w:ascii="Georgia" w:eastAsia="Georgia" w:hAnsi="Georgia" w:cs="Georgia"/>
          <w:sz w:val="24"/>
          <w:szCs w:val="24"/>
        </w:rPr>
        <w:t xml:space="preserve">regolamento. </w:t>
      </w:r>
    </w:p>
    <w:p w:rsidR="00E14CD8" w:rsidRDefault="00E14CD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br w:type="page"/>
      </w:r>
    </w:p>
    <w:p w:rsidR="00E14CD8" w:rsidRDefault="00B40366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Allegato 1</w:t>
      </w:r>
      <w:bookmarkStart w:id="0" w:name="_GoBack"/>
      <w:bookmarkEnd w:id="0"/>
    </w:p>
    <w:p w:rsidR="006F3921" w:rsidRDefault="006F3921">
      <w:pPr>
        <w:rPr>
          <w:rFonts w:ascii="Georgia" w:eastAsia="Georgia" w:hAnsi="Georgia" w:cs="Georgia"/>
          <w:sz w:val="24"/>
          <w:szCs w:val="24"/>
        </w:rPr>
      </w:pPr>
    </w:p>
    <w:p w:rsidR="006F3921" w:rsidRDefault="006F3921">
      <w:pPr>
        <w:rPr>
          <w:rFonts w:ascii="Georgia" w:eastAsia="Georgia" w:hAnsi="Georgia" w:cs="Georgia"/>
          <w:sz w:val="24"/>
          <w:szCs w:val="24"/>
        </w:rPr>
      </w:pPr>
    </w:p>
    <w:p w:rsidR="006F3921" w:rsidRDefault="006F3921">
      <w:pPr>
        <w:rPr>
          <w:rFonts w:ascii="Georgia" w:eastAsia="Georgia" w:hAnsi="Georgia" w:cs="Georgia"/>
          <w:sz w:val="24"/>
          <w:szCs w:val="24"/>
        </w:rPr>
      </w:pPr>
    </w:p>
    <w:p w:rsidR="00E14CD8" w:rsidRDefault="00E14CD8">
      <w:pPr>
        <w:rPr>
          <w:rFonts w:ascii="Georgia" w:eastAsia="Georgia" w:hAnsi="Georgia" w:cs="Georgia"/>
          <w:sz w:val="24"/>
          <w:szCs w:val="24"/>
        </w:rPr>
      </w:pPr>
    </w:p>
    <w:p w:rsidR="00E14CD8" w:rsidRDefault="00E14CD8" w:rsidP="00E14CD8">
      <w:pPr>
        <w:spacing w:line="60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Il sottoscritto ………………………………………… genitore dell’alunno …………………………………….</w:t>
      </w:r>
    </w:p>
    <w:p w:rsidR="00E14CD8" w:rsidRDefault="00E14CD8" w:rsidP="00E14CD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Della classe ……………… in vista della partecipazione di questi al concorso di narrativa “A scuola di noir” dichiara di aver preso visione del regolamento ed </w:t>
      </w:r>
    </w:p>
    <w:p w:rsidR="006F3921" w:rsidRDefault="00E14CD8" w:rsidP="006F3921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_ Autorizza il Comitato Organizzatore al trattamento dei dati personali del</w:t>
      </w:r>
      <w:r w:rsidR="006F3921">
        <w:rPr>
          <w:rFonts w:ascii="Georgia" w:eastAsia="Georgia" w:hAnsi="Georgia" w:cs="Georgia"/>
          <w:sz w:val="24"/>
          <w:szCs w:val="24"/>
        </w:rPr>
        <w:t>/della</w:t>
      </w:r>
      <w:r>
        <w:rPr>
          <w:rFonts w:ascii="Georgia" w:eastAsia="Georgia" w:hAnsi="Georgia" w:cs="Georgia"/>
          <w:sz w:val="24"/>
          <w:szCs w:val="24"/>
        </w:rPr>
        <w:t xml:space="preserve"> giovane, nel rispetto della vigente normativa sulla privacy;</w:t>
      </w:r>
    </w:p>
    <w:p w:rsidR="006F3921" w:rsidRDefault="006F3921" w:rsidP="006F3921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_ </w:t>
      </w:r>
      <w:r w:rsidR="00E14CD8">
        <w:rPr>
          <w:rFonts w:ascii="Georgia" w:eastAsia="Georgia" w:hAnsi="Georgia" w:cs="Georgia"/>
          <w:sz w:val="24"/>
          <w:szCs w:val="24"/>
        </w:rPr>
        <w:t>Certifica che il contenuto del</w:t>
      </w:r>
      <w:r>
        <w:rPr>
          <w:rFonts w:ascii="Georgia" w:eastAsia="Georgia" w:hAnsi="Georgia" w:cs="Georgia"/>
          <w:sz w:val="24"/>
          <w:szCs w:val="24"/>
        </w:rPr>
        <w:t>l’</w:t>
      </w:r>
      <w:r w:rsidR="00E14CD8">
        <w:rPr>
          <w:rFonts w:ascii="Georgia" w:eastAsia="Georgia" w:hAnsi="Georgia" w:cs="Georgia"/>
          <w:sz w:val="24"/>
          <w:szCs w:val="24"/>
        </w:rPr>
        <w:t xml:space="preserve">elaborato </w:t>
      </w:r>
      <w:r>
        <w:rPr>
          <w:rFonts w:ascii="Georgia" w:eastAsia="Georgia" w:hAnsi="Georgia" w:cs="Georgia"/>
          <w:sz w:val="24"/>
          <w:szCs w:val="24"/>
        </w:rPr>
        <w:t xml:space="preserve">presentato </w:t>
      </w:r>
      <w:r w:rsidR="00E14CD8">
        <w:rPr>
          <w:rFonts w:ascii="Georgia" w:eastAsia="Georgia" w:hAnsi="Georgia" w:cs="Georgia"/>
          <w:sz w:val="24"/>
          <w:szCs w:val="24"/>
        </w:rPr>
        <w:t>è opera di fantasia e che non lede il diritto di terzi, sollevando in ogni caso il Comitato Organizzatore da ogni responsabilità relativamente all’utilizzo di materiale di proprietà altrui ovvero tutelato dal diritto d’autore;</w:t>
      </w:r>
    </w:p>
    <w:p w:rsidR="00E14CD8" w:rsidRDefault="006F3921" w:rsidP="006F3921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_ </w:t>
      </w:r>
      <w:r w:rsidR="00E14CD8">
        <w:rPr>
          <w:rFonts w:ascii="Georgia" w:eastAsia="Georgia" w:hAnsi="Georgia" w:cs="Georgia"/>
          <w:sz w:val="24"/>
          <w:szCs w:val="24"/>
        </w:rPr>
        <w:t xml:space="preserve">Cede tutti i diritti connessi all’utilizzo dell’elaborato presentato ai fini della pubblicazione di cui all’articolo </w:t>
      </w:r>
      <w:r>
        <w:rPr>
          <w:rFonts w:ascii="Georgia" w:eastAsia="Georgia" w:hAnsi="Georgia" w:cs="Georgia"/>
          <w:sz w:val="24"/>
          <w:szCs w:val="24"/>
        </w:rPr>
        <w:t>11 del regolamento</w:t>
      </w:r>
      <w:r w:rsidR="00E14CD8">
        <w:rPr>
          <w:rFonts w:ascii="Georgia" w:eastAsia="Georgia" w:hAnsi="Georgia" w:cs="Georgia"/>
          <w:sz w:val="24"/>
          <w:szCs w:val="24"/>
        </w:rPr>
        <w:t xml:space="preserve">. </w:t>
      </w:r>
    </w:p>
    <w:p w:rsidR="006553AB" w:rsidRDefault="006553AB" w:rsidP="00E14CD8">
      <w:pPr>
        <w:ind w:left="720"/>
        <w:contextualSpacing/>
        <w:jc w:val="both"/>
        <w:rPr>
          <w:rFonts w:ascii="Georgia" w:eastAsia="Georgia" w:hAnsi="Georgia" w:cs="Georgia"/>
          <w:sz w:val="24"/>
          <w:szCs w:val="24"/>
        </w:rPr>
      </w:pPr>
    </w:p>
    <w:p w:rsidR="006F3921" w:rsidRDefault="006F3921" w:rsidP="00E14CD8">
      <w:pPr>
        <w:ind w:left="720"/>
        <w:contextualSpacing/>
        <w:jc w:val="both"/>
        <w:rPr>
          <w:rFonts w:ascii="Georgia" w:eastAsia="Georgia" w:hAnsi="Georgia" w:cs="Georgia"/>
          <w:sz w:val="24"/>
          <w:szCs w:val="24"/>
        </w:rPr>
      </w:pPr>
    </w:p>
    <w:p w:rsidR="006F3921" w:rsidRDefault="006F3921" w:rsidP="00E14CD8">
      <w:pPr>
        <w:ind w:left="720"/>
        <w:contextualSpacing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Calibri" w:hAnsi="Calibri"/>
          <w:sz w:val="28"/>
          <w:szCs w:val="28"/>
        </w:rPr>
        <w:t>Sant'Antimo __________                                                                  In fede</w:t>
      </w:r>
    </w:p>
    <w:sectPr w:rsidR="006F3921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96817"/>
    <w:multiLevelType w:val="multilevel"/>
    <w:tmpl w:val="1CAAF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857BEA"/>
    <w:multiLevelType w:val="multilevel"/>
    <w:tmpl w:val="4B16E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553AB"/>
    <w:rsid w:val="000C74AB"/>
    <w:rsid w:val="00652428"/>
    <w:rsid w:val="006553AB"/>
    <w:rsid w:val="006F3921"/>
    <w:rsid w:val="007447A3"/>
    <w:rsid w:val="007A5FED"/>
    <w:rsid w:val="008B0790"/>
    <w:rsid w:val="00910B2D"/>
    <w:rsid w:val="00A20E8A"/>
    <w:rsid w:val="00A34C52"/>
    <w:rsid w:val="00B40366"/>
    <w:rsid w:val="00CA07E6"/>
    <w:rsid w:val="00E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41ED6-3594-4028-AAC7-811154F4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Dino</cp:lastModifiedBy>
  <cp:revision>9</cp:revision>
  <dcterms:created xsi:type="dcterms:W3CDTF">2018-12-09T14:31:00Z</dcterms:created>
  <dcterms:modified xsi:type="dcterms:W3CDTF">2018-12-18T21:58:00Z</dcterms:modified>
</cp:coreProperties>
</file>